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68D" w:rsidRDefault="00CD668D" w:rsidP="00255F08">
      <w:pPr>
        <w:jc w:val="center"/>
        <w:rPr>
          <w:rFonts w:ascii="Arial" w:hAnsi="Arial" w:cs="Arial"/>
        </w:rPr>
      </w:pPr>
    </w:p>
    <w:p w:rsidR="00B071F8" w:rsidRDefault="005A7D81" w:rsidP="0028190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Poz. 13</w:t>
      </w:r>
    </w:p>
    <w:p w:rsidR="00893CC6" w:rsidRDefault="00893CC6" w:rsidP="00281908">
      <w:pPr>
        <w:jc w:val="center"/>
        <w:rPr>
          <w:rFonts w:ascii="Arial" w:hAnsi="Arial" w:cs="Arial"/>
        </w:rPr>
      </w:pPr>
    </w:p>
    <w:p w:rsidR="00893CC6" w:rsidRDefault="005A7D81" w:rsidP="00893CC6">
      <w:pPr>
        <w:jc w:val="center"/>
        <w:rPr>
          <w:rFonts w:ascii="Arial" w:hAnsi="Arial" w:cs="Arial"/>
          <w:b/>
          <w:noProof/>
          <w:lang w:eastAsia="pl-PL"/>
        </w:rPr>
      </w:pPr>
      <w:r>
        <w:rPr>
          <w:rFonts w:ascii="Arial" w:hAnsi="Arial" w:cs="Arial"/>
          <w:b/>
          <w:noProof/>
          <w:lang w:eastAsia="pl-PL"/>
        </w:rPr>
        <w:t>UCHWAŁA NR 17</w:t>
      </w:r>
    </w:p>
    <w:p w:rsidR="00893CC6" w:rsidRDefault="00893CC6" w:rsidP="00893CC6">
      <w:pPr>
        <w:jc w:val="center"/>
        <w:rPr>
          <w:rFonts w:ascii="Arial" w:hAnsi="Arial" w:cs="Arial"/>
          <w:b/>
          <w:noProof/>
          <w:lang w:eastAsia="pl-PL"/>
        </w:rPr>
      </w:pPr>
      <w:r>
        <w:rPr>
          <w:rFonts w:ascii="Arial" w:hAnsi="Arial" w:cs="Arial"/>
          <w:b/>
          <w:noProof/>
          <w:lang w:eastAsia="pl-PL"/>
        </w:rPr>
        <w:t>RADY WYDZIAŁU PEDAGOGICZNEGO</w:t>
      </w:r>
    </w:p>
    <w:p w:rsidR="00893CC6" w:rsidRPr="001A35AB" w:rsidRDefault="00893CC6" w:rsidP="00893CC6">
      <w:pPr>
        <w:spacing w:after="120"/>
        <w:jc w:val="center"/>
        <w:rPr>
          <w:rFonts w:ascii="Arial" w:hAnsi="Arial" w:cs="Arial"/>
          <w:b/>
          <w:noProof/>
          <w:lang w:eastAsia="pl-PL"/>
        </w:rPr>
      </w:pPr>
      <w:r>
        <w:rPr>
          <w:rFonts w:ascii="Arial" w:hAnsi="Arial" w:cs="Arial"/>
          <w:b/>
          <w:noProof/>
          <w:lang w:eastAsia="pl-PL"/>
        </w:rPr>
        <w:t>UNIWERSYTETU WARSZAWSKIEGO</w:t>
      </w:r>
    </w:p>
    <w:p w:rsidR="00893CC6" w:rsidRDefault="00893CC6" w:rsidP="00893CC6">
      <w:pPr>
        <w:ind w:left="4248"/>
        <w:jc w:val="center"/>
        <w:rPr>
          <w:rFonts w:ascii="Arial" w:hAnsi="Arial" w:cs="Arial"/>
        </w:rPr>
      </w:pPr>
    </w:p>
    <w:p w:rsidR="005A7D81" w:rsidRDefault="005A7D81" w:rsidP="005A7D81">
      <w:pPr>
        <w:spacing w:after="360"/>
        <w:jc w:val="center"/>
        <w:rPr>
          <w:rFonts w:ascii="Arial" w:hAnsi="Arial" w:cs="Arial"/>
          <w:b/>
          <w:noProof/>
          <w:lang w:eastAsia="pl-PL"/>
        </w:rPr>
      </w:pPr>
      <w:r>
        <w:rPr>
          <w:rFonts w:ascii="Arial" w:hAnsi="Arial" w:cs="Arial"/>
          <w:b/>
          <w:noProof/>
          <w:lang w:eastAsia="pl-PL"/>
        </w:rPr>
        <w:t>w sprawie wyrażenia opini</w:t>
      </w:r>
      <w:r w:rsidR="00131C5D">
        <w:rPr>
          <w:rFonts w:ascii="Arial" w:hAnsi="Arial" w:cs="Arial"/>
          <w:b/>
          <w:noProof/>
          <w:lang w:eastAsia="pl-PL"/>
        </w:rPr>
        <w:t>i</w:t>
      </w:r>
      <w:r>
        <w:rPr>
          <w:rFonts w:ascii="Arial" w:hAnsi="Arial" w:cs="Arial"/>
          <w:b/>
          <w:noProof/>
          <w:lang w:eastAsia="pl-PL"/>
        </w:rPr>
        <w:t xml:space="preserve"> dotyczącej powołania kierowników katedr na Wydziale Pedagogicznym </w:t>
      </w:r>
    </w:p>
    <w:p w:rsidR="005A7D81" w:rsidRDefault="005A7D81" w:rsidP="005A7D81">
      <w:pPr>
        <w:jc w:val="both"/>
        <w:rPr>
          <w:rFonts w:ascii="Arial" w:hAnsi="Arial" w:cs="Arial"/>
          <w:noProof/>
          <w:lang w:eastAsia="pl-PL"/>
        </w:rPr>
      </w:pPr>
      <w:r>
        <w:rPr>
          <w:rFonts w:ascii="Arial" w:hAnsi="Arial" w:cs="Arial"/>
          <w:noProof/>
          <w:lang w:eastAsia="pl-PL"/>
        </w:rPr>
        <w:tab/>
        <w:t>Na podstawie § 8 Regulaminu Wydziału Pedagogicznego (Monitor UW z 2020 r. poz.68) Rada Wydziału Pedagogicznego postanawia, co następuje:</w:t>
      </w:r>
    </w:p>
    <w:p w:rsidR="005A7D81" w:rsidRDefault="005A7D81" w:rsidP="005A7D81">
      <w:pPr>
        <w:jc w:val="both"/>
        <w:rPr>
          <w:rFonts w:ascii="Arial" w:hAnsi="Arial" w:cs="Arial"/>
          <w:noProof/>
          <w:lang w:eastAsia="pl-PL"/>
        </w:rPr>
      </w:pPr>
    </w:p>
    <w:p w:rsidR="005A7D81" w:rsidRDefault="005A7D81" w:rsidP="005A7D81">
      <w:pPr>
        <w:spacing w:before="120" w:after="120"/>
        <w:jc w:val="center"/>
        <w:rPr>
          <w:rFonts w:ascii="Arial" w:hAnsi="Arial" w:cs="Arial"/>
          <w:noProof/>
          <w:lang w:eastAsia="pl-PL"/>
        </w:rPr>
      </w:pPr>
      <w:r>
        <w:rPr>
          <w:rFonts w:ascii="Arial" w:hAnsi="Arial" w:cs="Arial"/>
          <w:noProof/>
          <w:lang w:eastAsia="pl-PL"/>
        </w:rPr>
        <w:t>§ 1</w:t>
      </w:r>
    </w:p>
    <w:p w:rsidR="005A7D81" w:rsidRDefault="005A7D81" w:rsidP="005A7D81">
      <w:pPr>
        <w:spacing w:line="276" w:lineRule="auto"/>
        <w:rPr>
          <w:rFonts w:ascii="Arial" w:hAnsi="Arial" w:cs="Arial"/>
          <w:noProof/>
          <w:lang w:eastAsia="pl-PL"/>
        </w:rPr>
      </w:pPr>
      <w:r>
        <w:rPr>
          <w:rFonts w:ascii="Arial" w:hAnsi="Arial" w:cs="Arial"/>
          <w:noProof/>
          <w:lang w:eastAsia="pl-PL"/>
        </w:rPr>
        <w:tab/>
        <w:t>Wyraża się pozytywną opinię w sprawie powołania kierowników katedr na Wydziale Pedagogicznego w następującym składzie:</w:t>
      </w:r>
    </w:p>
    <w:p w:rsidR="005A7D81" w:rsidRDefault="005A7D81" w:rsidP="005A7D81">
      <w:pPr>
        <w:spacing w:line="276" w:lineRule="auto"/>
        <w:rPr>
          <w:rFonts w:ascii="Arial" w:hAnsi="Arial" w:cs="Arial"/>
          <w:noProof/>
          <w:lang w:eastAsia="pl-PL"/>
        </w:rPr>
      </w:pPr>
    </w:p>
    <w:p w:rsidR="005A7D81" w:rsidRDefault="005A7D81" w:rsidP="005A7D81">
      <w:pPr>
        <w:spacing w:line="276" w:lineRule="auto"/>
        <w:rPr>
          <w:rFonts w:ascii="Arial" w:hAnsi="Arial" w:cs="Arial"/>
          <w:noProof/>
          <w:lang w:eastAsia="pl-PL"/>
        </w:rPr>
      </w:pPr>
      <w:r w:rsidRPr="00032935">
        <w:rPr>
          <w:rFonts w:ascii="Arial" w:hAnsi="Arial" w:cs="Arial"/>
          <w:noProof/>
          <w:lang w:eastAsia="pl-PL"/>
        </w:rPr>
        <w:t xml:space="preserve">Katedra Studiów nad Systemami i Procesami Edukacji </w:t>
      </w:r>
      <w:r>
        <w:rPr>
          <w:rFonts w:ascii="Arial" w:hAnsi="Arial" w:cs="Arial"/>
          <w:noProof/>
          <w:lang w:eastAsia="pl-PL"/>
        </w:rPr>
        <w:t xml:space="preserve">– Kierownik prof.dr hab. Anna Wiłkomirska, </w:t>
      </w:r>
    </w:p>
    <w:p w:rsidR="005A7D81" w:rsidRDefault="005A7D81" w:rsidP="005A7D81">
      <w:pPr>
        <w:rPr>
          <w:rFonts w:ascii="Arial" w:hAnsi="Arial" w:cs="Arial"/>
          <w:noProof/>
          <w:lang w:eastAsia="pl-PL"/>
        </w:rPr>
      </w:pPr>
      <w:r w:rsidRPr="00032935">
        <w:rPr>
          <w:rFonts w:ascii="Arial" w:hAnsi="Arial" w:cs="Arial"/>
          <w:noProof/>
          <w:lang w:eastAsia="pl-PL"/>
        </w:rPr>
        <w:t>Katedra Studiów  o Dziecku i Dzieciństwie w Zróżnicowanych Środowiskach</w:t>
      </w:r>
      <w:r>
        <w:rPr>
          <w:rFonts w:ascii="Arial" w:hAnsi="Arial" w:cs="Arial"/>
          <w:noProof/>
          <w:lang w:eastAsia="pl-PL"/>
        </w:rPr>
        <w:t>– Kierownik prof.dr hab. Maria Kolankiewicz,</w:t>
      </w:r>
    </w:p>
    <w:p w:rsidR="005A7D81" w:rsidRDefault="005A7D81" w:rsidP="005A7D81">
      <w:pPr>
        <w:rPr>
          <w:rFonts w:ascii="Arial" w:hAnsi="Arial" w:cs="Arial"/>
          <w:noProof/>
          <w:lang w:eastAsia="pl-PL"/>
        </w:rPr>
      </w:pPr>
      <w:r w:rsidRPr="00032935">
        <w:rPr>
          <w:rFonts w:ascii="Arial" w:hAnsi="Arial" w:cs="Arial"/>
          <w:noProof/>
          <w:lang w:eastAsia="pl-PL"/>
        </w:rPr>
        <w:t xml:space="preserve">Katedra Studiów o Rozwoju Człowieka i Edukacji </w:t>
      </w:r>
      <w:r>
        <w:rPr>
          <w:rFonts w:ascii="Arial" w:hAnsi="Arial" w:cs="Arial"/>
          <w:noProof/>
          <w:lang w:eastAsia="pl-PL"/>
        </w:rPr>
        <w:t>– Kierownik prof.dr hab. Grzegorz Szumski,</w:t>
      </w:r>
    </w:p>
    <w:p w:rsidR="005A7D81" w:rsidRPr="00C05A80" w:rsidRDefault="005A7D81" w:rsidP="005A7D81">
      <w:pPr>
        <w:rPr>
          <w:lang w:eastAsia="pl-PL"/>
        </w:rPr>
      </w:pPr>
      <w:r w:rsidRPr="002D1976">
        <w:rPr>
          <w:rFonts w:ascii="Arial" w:hAnsi="Arial" w:cs="Arial"/>
          <w:bCs/>
          <w:lang w:eastAsia="pl-PL"/>
        </w:rPr>
        <w:t>Katedra Społecznych i Kulturowych</w:t>
      </w:r>
      <w:r>
        <w:rPr>
          <w:rFonts w:ascii="Arial" w:hAnsi="Arial" w:cs="Arial"/>
          <w:bCs/>
          <w:lang w:eastAsia="pl-PL"/>
        </w:rPr>
        <w:t xml:space="preserve"> </w:t>
      </w:r>
      <w:r w:rsidRPr="002D1976">
        <w:rPr>
          <w:rFonts w:ascii="Arial" w:hAnsi="Arial" w:cs="Arial"/>
          <w:bCs/>
          <w:lang w:eastAsia="pl-PL"/>
        </w:rPr>
        <w:t>Kontekstów Pedagogik</w:t>
      </w:r>
      <w:r w:rsidRPr="002D1976">
        <w:rPr>
          <w:bCs/>
          <w:lang w:eastAsia="pl-PL"/>
        </w:rPr>
        <w:t xml:space="preserve">i </w:t>
      </w:r>
      <w:r>
        <w:rPr>
          <w:bCs/>
          <w:lang w:eastAsia="pl-PL"/>
        </w:rPr>
        <w:t xml:space="preserve">- </w:t>
      </w:r>
      <w:r>
        <w:rPr>
          <w:rFonts w:ascii="Arial" w:hAnsi="Arial" w:cs="Arial"/>
          <w:noProof/>
          <w:lang w:eastAsia="pl-PL"/>
        </w:rPr>
        <w:t>Kierownik prof.dr hab. Janina Kamińska.</w:t>
      </w:r>
    </w:p>
    <w:p w:rsidR="005A7D81" w:rsidRDefault="005A7D81" w:rsidP="005A7D81">
      <w:pPr>
        <w:spacing w:before="120" w:after="120"/>
        <w:jc w:val="center"/>
        <w:rPr>
          <w:rFonts w:ascii="Arial" w:hAnsi="Arial" w:cs="Arial"/>
          <w:noProof/>
          <w:lang w:eastAsia="pl-PL"/>
        </w:rPr>
      </w:pPr>
      <w:r>
        <w:rPr>
          <w:rFonts w:ascii="Arial" w:hAnsi="Arial" w:cs="Arial"/>
          <w:noProof/>
          <w:lang w:eastAsia="pl-PL"/>
        </w:rPr>
        <w:t xml:space="preserve">§ 2 </w:t>
      </w:r>
    </w:p>
    <w:p w:rsidR="005A7D81" w:rsidRDefault="005A7D81" w:rsidP="005A7D81">
      <w:pPr>
        <w:spacing w:after="480"/>
        <w:ind w:left="68" w:firstLine="6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Uchwała wchodzi w życie z dniem podjęcia. </w:t>
      </w:r>
      <w:r>
        <w:rPr>
          <w:rFonts w:ascii="Arial" w:hAnsi="Arial" w:cs="Arial"/>
        </w:rPr>
        <w:tab/>
      </w:r>
    </w:p>
    <w:p w:rsidR="005A7D81" w:rsidRDefault="005A7D81" w:rsidP="005A7D81">
      <w:pPr>
        <w:ind w:left="283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Dziekan Wydziału </w:t>
      </w:r>
      <w:r w:rsidR="00131C5D">
        <w:rPr>
          <w:rFonts w:ascii="Arial" w:hAnsi="Arial" w:cs="Arial"/>
        </w:rPr>
        <w:t xml:space="preserve">Pedagogicznego: </w:t>
      </w:r>
      <w:r>
        <w:rPr>
          <w:rFonts w:ascii="Arial" w:hAnsi="Arial" w:cs="Arial"/>
        </w:rPr>
        <w:t>Rafał Godoń</w:t>
      </w:r>
    </w:p>
    <w:p w:rsidR="005A7D81" w:rsidRDefault="005A7D81" w:rsidP="005A7D81">
      <w:pPr>
        <w:ind w:left="4248"/>
        <w:jc w:val="center"/>
        <w:rPr>
          <w:rFonts w:ascii="Arial" w:hAnsi="Arial" w:cs="Arial"/>
        </w:rPr>
      </w:pPr>
    </w:p>
    <w:p w:rsidR="005A7D81" w:rsidRDefault="005A7D81" w:rsidP="005A7D81">
      <w:pPr>
        <w:rPr>
          <w:rFonts w:ascii="Arial" w:hAnsi="Arial" w:cs="Arial"/>
          <w:i/>
        </w:rPr>
      </w:pPr>
    </w:p>
    <w:p w:rsidR="005A7D81" w:rsidRDefault="005A7D81" w:rsidP="005A7D81">
      <w:pPr>
        <w:rPr>
          <w:rFonts w:ascii="Arial" w:hAnsi="Arial" w:cs="Arial"/>
          <w:i/>
        </w:rPr>
      </w:pPr>
    </w:p>
    <w:p w:rsidR="00CD668D" w:rsidRDefault="00CD668D">
      <w:pPr>
        <w:suppressAutoHyphens w:val="0"/>
        <w:spacing w:after="160" w:line="259" w:lineRule="auto"/>
        <w:rPr>
          <w:rFonts w:ascii="Arial" w:hAnsi="Arial" w:cs="Arial"/>
        </w:rPr>
      </w:pPr>
    </w:p>
    <w:p w:rsidR="00CD668D" w:rsidRDefault="00CD668D">
      <w:pPr>
        <w:suppressAutoHyphens w:val="0"/>
        <w:spacing w:after="160" w:line="259" w:lineRule="auto"/>
        <w:rPr>
          <w:rFonts w:ascii="Arial" w:hAnsi="Arial" w:cs="Arial"/>
        </w:rPr>
      </w:pPr>
    </w:p>
    <w:p w:rsidR="00CD668D" w:rsidRDefault="00CD668D">
      <w:pPr>
        <w:suppressAutoHyphens w:val="0"/>
        <w:spacing w:after="160" w:line="259" w:lineRule="auto"/>
        <w:rPr>
          <w:rFonts w:ascii="Arial" w:hAnsi="Arial" w:cs="Arial"/>
        </w:rPr>
      </w:pPr>
    </w:p>
    <w:p w:rsidR="00CD668D" w:rsidRDefault="00CD668D">
      <w:pPr>
        <w:suppressAutoHyphens w:val="0"/>
        <w:spacing w:after="160" w:line="259" w:lineRule="auto"/>
        <w:rPr>
          <w:rFonts w:ascii="Arial" w:hAnsi="Arial" w:cs="Arial"/>
        </w:rPr>
      </w:pPr>
    </w:p>
    <w:p w:rsidR="00CD668D" w:rsidRDefault="00CD668D">
      <w:pPr>
        <w:suppressAutoHyphens w:val="0"/>
        <w:spacing w:after="160" w:line="259" w:lineRule="auto"/>
        <w:rPr>
          <w:rFonts w:ascii="Arial" w:hAnsi="Arial" w:cs="Arial"/>
        </w:rPr>
      </w:pPr>
    </w:p>
    <w:p w:rsidR="00CD668D" w:rsidRDefault="00CD668D" w:rsidP="00255F08">
      <w:pPr>
        <w:jc w:val="center"/>
        <w:rPr>
          <w:rFonts w:ascii="Arial" w:hAnsi="Arial" w:cs="Arial"/>
        </w:rPr>
      </w:pPr>
    </w:p>
    <w:p w:rsidR="005D6DA6" w:rsidRDefault="005D6DA6" w:rsidP="0051198D">
      <w:pPr>
        <w:rPr>
          <w:rFonts w:ascii="Arial" w:hAnsi="Arial" w:cs="Arial"/>
        </w:rPr>
      </w:pPr>
      <w:bookmarkStart w:id="0" w:name="_GoBack"/>
      <w:bookmarkEnd w:id="0"/>
    </w:p>
    <w:p w:rsidR="000A1FF1" w:rsidRPr="000A1FF1" w:rsidRDefault="000A1FF1" w:rsidP="00255F08">
      <w:pPr>
        <w:jc w:val="center"/>
        <w:rPr>
          <w:rFonts w:ascii="Arial" w:hAnsi="Arial" w:cs="Arial"/>
          <w:sz w:val="22"/>
          <w:szCs w:val="22"/>
        </w:rPr>
      </w:pPr>
    </w:p>
    <w:sectPr w:rsidR="000A1FF1" w:rsidRPr="000A1FF1" w:rsidSect="00893CC6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375" w:rsidRDefault="003B2375" w:rsidP="00602227">
      <w:r>
        <w:separator/>
      </w:r>
    </w:p>
  </w:endnote>
  <w:endnote w:type="continuationSeparator" w:id="0">
    <w:p w:rsidR="003B2375" w:rsidRDefault="003B2375" w:rsidP="0060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375" w:rsidRDefault="003B2375" w:rsidP="00602227">
      <w:r>
        <w:separator/>
      </w:r>
    </w:p>
  </w:footnote>
  <w:footnote w:type="continuationSeparator" w:id="0">
    <w:p w:rsidR="003B2375" w:rsidRDefault="003B2375" w:rsidP="00602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227" w:rsidRDefault="00602227">
    <w:pPr>
      <w:pStyle w:val="Nagwek"/>
    </w:pPr>
    <w:r>
      <w:rPr>
        <w:noProof/>
        <w:lang w:eastAsia="pl-PL"/>
      </w:rPr>
      <w:drawing>
        <wp:inline distT="0" distB="0" distL="0" distR="0">
          <wp:extent cx="5760720" cy="1003300"/>
          <wp:effectExtent l="0" t="0" r="0" b="635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6wp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03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95990"/>
    <w:multiLevelType w:val="hybridMultilevel"/>
    <w:tmpl w:val="657CD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F358C"/>
    <w:multiLevelType w:val="hybridMultilevel"/>
    <w:tmpl w:val="7DB2AF8E"/>
    <w:lvl w:ilvl="0" w:tplc="0415000F">
      <w:start w:val="1"/>
      <w:numFmt w:val="decimal"/>
      <w:lvlText w:val="%1."/>
      <w:lvlJc w:val="left"/>
      <w:pPr>
        <w:ind w:left="2148" w:hanging="360"/>
      </w:pPr>
    </w:lvl>
    <w:lvl w:ilvl="1" w:tplc="04150019">
      <w:start w:val="1"/>
      <w:numFmt w:val="lowerLetter"/>
      <w:lvlText w:val="%2."/>
      <w:lvlJc w:val="left"/>
      <w:pPr>
        <w:ind w:left="2868" w:hanging="360"/>
      </w:pPr>
    </w:lvl>
    <w:lvl w:ilvl="2" w:tplc="0415001B">
      <w:start w:val="1"/>
      <w:numFmt w:val="lowerRoman"/>
      <w:lvlText w:val="%3."/>
      <w:lvlJc w:val="right"/>
      <w:pPr>
        <w:ind w:left="3588" w:hanging="180"/>
      </w:pPr>
    </w:lvl>
    <w:lvl w:ilvl="3" w:tplc="0415000F">
      <w:start w:val="1"/>
      <w:numFmt w:val="decimal"/>
      <w:lvlText w:val="%4."/>
      <w:lvlJc w:val="left"/>
      <w:pPr>
        <w:ind w:left="4308" w:hanging="360"/>
      </w:pPr>
    </w:lvl>
    <w:lvl w:ilvl="4" w:tplc="04150019">
      <w:start w:val="1"/>
      <w:numFmt w:val="lowerLetter"/>
      <w:lvlText w:val="%5."/>
      <w:lvlJc w:val="left"/>
      <w:pPr>
        <w:ind w:left="5028" w:hanging="360"/>
      </w:pPr>
    </w:lvl>
    <w:lvl w:ilvl="5" w:tplc="0415001B">
      <w:start w:val="1"/>
      <w:numFmt w:val="lowerRoman"/>
      <w:lvlText w:val="%6."/>
      <w:lvlJc w:val="right"/>
      <w:pPr>
        <w:ind w:left="5748" w:hanging="180"/>
      </w:pPr>
    </w:lvl>
    <w:lvl w:ilvl="6" w:tplc="0415000F">
      <w:start w:val="1"/>
      <w:numFmt w:val="decimal"/>
      <w:lvlText w:val="%7."/>
      <w:lvlJc w:val="left"/>
      <w:pPr>
        <w:ind w:left="6468" w:hanging="360"/>
      </w:pPr>
    </w:lvl>
    <w:lvl w:ilvl="7" w:tplc="04150019">
      <w:start w:val="1"/>
      <w:numFmt w:val="lowerLetter"/>
      <w:lvlText w:val="%8."/>
      <w:lvlJc w:val="left"/>
      <w:pPr>
        <w:ind w:left="7188" w:hanging="360"/>
      </w:pPr>
    </w:lvl>
    <w:lvl w:ilvl="8" w:tplc="0415001B">
      <w:start w:val="1"/>
      <w:numFmt w:val="lowerRoman"/>
      <w:lvlText w:val="%9."/>
      <w:lvlJc w:val="right"/>
      <w:pPr>
        <w:ind w:left="7908" w:hanging="180"/>
      </w:pPr>
    </w:lvl>
  </w:abstractNum>
  <w:abstractNum w:abstractNumId="2" w15:restartNumberingAfterBreak="0">
    <w:nsid w:val="2467407D"/>
    <w:multiLevelType w:val="hybridMultilevel"/>
    <w:tmpl w:val="595CB7DC"/>
    <w:lvl w:ilvl="0" w:tplc="04150011">
      <w:start w:val="1"/>
      <w:numFmt w:val="decimal"/>
      <w:lvlText w:val="%1)"/>
      <w:lvlJc w:val="left"/>
      <w:pPr>
        <w:ind w:left="2130" w:hanging="360"/>
      </w:pPr>
    </w:lvl>
    <w:lvl w:ilvl="1" w:tplc="04150019">
      <w:start w:val="1"/>
      <w:numFmt w:val="lowerLetter"/>
      <w:lvlText w:val="%2."/>
      <w:lvlJc w:val="left"/>
      <w:pPr>
        <w:ind w:left="2850" w:hanging="360"/>
      </w:pPr>
    </w:lvl>
    <w:lvl w:ilvl="2" w:tplc="0415001B">
      <w:start w:val="1"/>
      <w:numFmt w:val="lowerRoman"/>
      <w:lvlText w:val="%3."/>
      <w:lvlJc w:val="right"/>
      <w:pPr>
        <w:ind w:left="3570" w:hanging="180"/>
      </w:pPr>
    </w:lvl>
    <w:lvl w:ilvl="3" w:tplc="0415000F">
      <w:start w:val="1"/>
      <w:numFmt w:val="decimal"/>
      <w:lvlText w:val="%4."/>
      <w:lvlJc w:val="left"/>
      <w:pPr>
        <w:ind w:left="4290" w:hanging="360"/>
      </w:pPr>
    </w:lvl>
    <w:lvl w:ilvl="4" w:tplc="04150019">
      <w:start w:val="1"/>
      <w:numFmt w:val="lowerLetter"/>
      <w:lvlText w:val="%5."/>
      <w:lvlJc w:val="left"/>
      <w:pPr>
        <w:ind w:left="5010" w:hanging="360"/>
      </w:pPr>
    </w:lvl>
    <w:lvl w:ilvl="5" w:tplc="0415001B">
      <w:start w:val="1"/>
      <w:numFmt w:val="lowerRoman"/>
      <w:lvlText w:val="%6."/>
      <w:lvlJc w:val="right"/>
      <w:pPr>
        <w:ind w:left="5730" w:hanging="180"/>
      </w:pPr>
    </w:lvl>
    <w:lvl w:ilvl="6" w:tplc="0415000F">
      <w:start w:val="1"/>
      <w:numFmt w:val="decimal"/>
      <w:lvlText w:val="%7."/>
      <w:lvlJc w:val="left"/>
      <w:pPr>
        <w:ind w:left="6450" w:hanging="360"/>
      </w:pPr>
    </w:lvl>
    <w:lvl w:ilvl="7" w:tplc="04150019">
      <w:start w:val="1"/>
      <w:numFmt w:val="lowerLetter"/>
      <w:lvlText w:val="%8."/>
      <w:lvlJc w:val="left"/>
      <w:pPr>
        <w:ind w:left="7170" w:hanging="360"/>
      </w:pPr>
    </w:lvl>
    <w:lvl w:ilvl="8" w:tplc="0415001B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2B354FBC"/>
    <w:multiLevelType w:val="hybridMultilevel"/>
    <w:tmpl w:val="9AA08E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3D016B"/>
    <w:multiLevelType w:val="hybridMultilevel"/>
    <w:tmpl w:val="391E86EC"/>
    <w:lvl w:ilvl="0" w:tplc="0415000F">
      <w:start w:val="1"/>
      <w:numFmt w:val="decimal"/>
      <w:lvlText w:val="%1."/>
      <w:lvlJc w:val="left"/>
      <w:pPr>
        <w:ind w:left="2148" w:hanging="360"/>
      </w:pPr>
    </w:lvl>
    <w:lvl w:ilvl="1" w:tplc="04150019">
      <w:start w:val="1"/>
      <w:numFmt w:val="lowerLetter"/>
      <w:lvlText w:val="%2."/>
      <w:lvlJc w:val="left"/>
      <w:pPr>
        <w:ind w:left="2868" w:hanging="360"/>
      </w:pPr>
    </w:lvl>
    <w:lvl w:ilvl="2" w:tplc="0415001B">
      <w:start w:val="1"/>
      <w:numFmt w:val="lowerRoman"/>
      <w:lvlText w:val="%3."/>
      <w:lvlJc w:val="right"/>
      <w:pPr>
        <w:ind w:left="3588" w:hanging="180"/>
      </w:pPr>
    </w:lvl>
    <w:lvl w:ilvl="3" w:tplc="0415000F">
      <w:start w:val="1"/>
      <w:numFmt w:val="decimal"/>
      <w:lvlText w:val="%4."/>
      <w:lvlJc w:val="left"/>
      <w:pPr>
        <w:ind w:left="4308" w:hanging="360"/>
      </w:pPr>
    </w:lvl>
    <w:lvl w:ilvl="4" w:tplc="04150019">
      <w:start w:val="1"/>
      <w:numFmt w:val="lowerLetter"/>
      <w:lvlText w:val="%5."/>
      <w:lvlJc w:val="left"/>
      <w:pPr>
        <w:ind w:left="5028" w:hanging="360"/>
      </w:pPr>
    </w:lvl>
    <w:lvl w:ilvl="5" w:tplc="0415001B">
      <w:start w:val="1"/>
      <w:numFmt w:val="lowerRoman"/>
      <w:lvlText w:val="%6."/>
      <w:lvlJc w:val="right"/>
      <w:pPr>
        <w:ind w:left="5748" w:hanging="180"/>
      </w:pPr>
    </w:lvl>
    <w:lvl w:ilvl="6" w:tplc="0415000F">
      <w:start w:val="1"/>
      <w:numFmt w:val="decimal"/>
      <w:lvlText w:val="%7."/>
      <w:lvlJc w:val="left"/>
      <w:pPr>
        <w:ind w:left="6468" w:hanging="360"/>
      </w:pPr>
    </w:lvl>
    <w:lvl w:ilvl="7" w:tplc="04150019">
      <w:start w:val="1"/>
      <w:numFmt w:val="lowerLetter"/>
      <w:lvlText w:val="%8."/>
      <w:lvlJc w:val="left"/>
      <w:pPr>
        <w:ind w:left="7188" w:hanging="360"/>
      </w:pPr>
    </w:lvl>
    <w:lvl w:ilvl="8" w:tplc="0415001B">
      <w:start w:val="1"/>
      <w:numFmt w:val="lowerRoman"/>
      <w:lvlText w:val="%9."/>
      <w:lvlJc w:val="right"/>
      <w:pPr>
        <w:ind w:left="7908" w:hanging="180"/>
      </w:pPr>
    </w:lvl>
  </w:abstractNum>
  <w:abstractNum w:abstractNumId="5" w15:restartNumberingAfterBreak="0">
    <w:nsid w:val="459222C3"/>
    <w:multiLevelType w:val="hybridMultilevel"/>
    <w:tmpl w:val="1030871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492685"/>
    <w:multiLevelType w:val="hybridMultilevel"/>
    <w:tmpl w:val="67CEB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AA7672"/>
    <w:multiLevelType w:val="hybridMultilevel"/>
    <w:tmpl w:val="5002D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107FB"/>
    <w:multiLevelType w:val="hybridMultilevel"/>
    <w:tmpl w:val="0F0C8C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C2C9A"/>
    <w:multiLevelType w:val="hybridMultilevel"/>
    <w:tmpl w:val="6DCC896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61129D4"/>
    <w:multiLevelType w:val="hybridMultilevel"/>
    <w:tmpl w:val="88E646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52FD6"/>
    <w:multiLevelType w:val="hybridMultilevel"/>
    <w:tmpl w:val="A16AE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0614B"/>
    <w:rsid w:val="00021E9D"/>
    <w:rsid w:val="000552D8"/>
    <w:rsid w:val="0007377C"/>
    <w:rsid w:val="000755CD"/>
    <w:rsid w:val="000A1FF1"/>
    <w:rsid w:val="000C5BDE"/>
    <w:rsid w:val="000D53A1"/>
    <w:rsid w:val="0010496B"/>
    <w:rsid w:val="00125315"/>
    <w:rsid w:val="00131C5D"/>
    <w:rsid w:val="00193E73"/>
    <w:rsid w:val="00197F7C"/>
    <w:rsid w:val="002354CC"/>
    <w:rsid w:val="00255F08"/>
    <w:rsid w:val="00281908"/>
    <w:rsid w:val="00285917"/>
    <w:rsid w:val="002D6250"/>
    <w:rsid w:val="00312B38"/>
    <w:rsid w:val="0034777C"/>
    <w:rsid w:val="00371F7A"/>
    <w:rsid w:val="00382E90"/>
    <w:rsid w:val="003B1D3B"/>
    <w:rsid w:val="003B2375"/>
    <w:rsid w:val="003C5D2D"/>
    <w:rsid w:val="00400C79"/>
    <w:rsid w:val="004145BB"/>
    <w:rsid w:val="004233CB"/>
    <w:rsid w:val="004F79F9"/>
    <w:rsid w:val="0051198D"/>
    <w:rsid w:val="00552BB9"/>
    <w:rsid w:val="005A7D81"/>
    <w:rsid w:val="005B08C2"/>
    <w:rsid w:val="005C2341"/>
    <w:rsid w:val="005D6DA6"/>
    <w:rsid w:val="005D7FA8"/>
    <w:rsid w:val="005F33F7"/>
    <w:rsid w:val="00602227"/>
    <w:rsid w:val="006B1130"/>
    <w:rsid w:val="006B2F66"/>
    <w:rsid w:val="006C4CD7"/>
    <w:rsid w:val="00704E64"/>
    <w:rsid w:val="007C5772"/>
    <w:rsid w:val="008276BD"/>
    <w:rsid w:val="00872691"/>
    <w:rsid w:val="00876D7B"/>
    <w:rsid w:val="00885678"/>
    <w:rsid w:val="00893CC6"/>
    <w:rsid w:val="008D735B"/>
    <w:rsid w:val="00921E8B"/>
    <w:rsid w:val="00941A64"/>
    <w:rsid w:val="00A13ACA"/>
    <w:rsid w:val="00A30B61"/>
    <w:rsid w:val="00A86122"/>
    <w:rsid w:val="00A90152"/>
    <w:rsid w:val="00B071F8"/>
    <w:rsid w:val="00B62967"/>
    <w:rsid w:val="00B8189F"/>
    <w:rsid w:val="00B965C4"/>
    <w:rsid w:val="00BA738E"/>
    <w:rsid w:val="00BB0D1C"/>
    <w:rsid w:val="00BD231A"/>
    <w:rsid w:val="00BD2758"/>
    <w:rsid w:val="00BE3166"/>
    <w:rsid w:val="00C15D49"/>
    <w:rsid w:val="00C17A82"/>
    <w:rsid w:val="00C5454D"/>
    <w:rsid w:val="00CD668D"/>
    <w:rsid w:val="00CE6082"/>
    <w:rsid w:val="00CF05FA"/>
    <w:rsid w:val="00D030D8"/>
    <w:rsid w:val="00D2607B"/>
    <w:rsid w:val="00D47AA9"/>
    <w:rsid w:val="00D628BE"/>
    <w:rsid w:val="00F21AF2"/>
    <w:rsid w:val="00F51F9D"/>
    <w:rsid w:val="00FD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AF7DA1-EA53-4EBC-8713-293BDBF1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1F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22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2227"/>
  </w:style>
  <w:style w:type="paragraph" w:styleId="Stopka">
    <w:name w:val="footer"/>
    <w:basedOn w:val="Normalny"/>
    <w:link w:val="StopkaZnak"/>
    <w:uiPriority w:val="99"/>
    <w:unhideWhenUsed/>
    <w:rsid w:val="006022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2227"/>
  </w:style>
  <w:style w:type="paragraph" w:styleId="Akapitzlist">
    <w:name w:val="List Paragraph"/>
    <w:basedOn w:val="Normalny"/>
    <w:uiPriority w:val="34"/>
    <w:qFormat/>
    <w:rsid w:val="00F51F9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0D1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0D1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BB0D1C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D1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D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DA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4960F6-6199-4519-A37B-A579C9F4A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504392-9CF9-4914-AED7-337ACF466F20}"/>
</file>

<file path=customXml/itemProps3.xml><?xml version="1.0" encoding="utf-8"?>
<ds:datastoreItem xmlns:ds="http://schemas.openxmlformats.org/officeDocument/2006/customXml" ds:itemID="{D927BECC-1E9E-475D-ACB0-8504A0DB0369}"/>
</file>

<file path=customXml/itemProps4.xml><?xml version="1.0" encoding="utf-8"?>
<ds:datastoreItem xmlns:ds="http://schemas.openxmlformats.org/officeDocument/2006/customXml" ds:itemID="{EE132F31-F54C-487E-9F65-A5147C1D50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Ignatowicz-Bocian</dc:creator>
  <cp:keywords/>
  <dc:description/>
  <cp:lastModifiedBy>JKrasnicka</cp:lastModifiedBy>
  <cp:revision>34</cp:revision>
  <cp:lastPrinted>2025-08-18T10:54:00Z</cp:lastPrinted>
  <dcterms:created xsi:type="dcterms:W3CDTF">2016-12-27T13:13:00Z</dcterms:created>
  <dcterms:modified xsi:type="dcterms:W3CDTF">2025-08-18T10:55:00Z</dcterms:modified>
</cp:coreProperties>
</file>